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CA" w:rsidRDefault="00C85FCA" w:rsidP="00F43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00940" cy="786765"/>
            <wp:effectExtent l="0" t="0" r="0" b="0"/>
            <wp:docPr id="1" name="Рисунок 1" descr="http://064vrspb.caduk.ru/images/bezimen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64vrspb.caduk.ru/images/bezimeni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4474" cy="80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62" w:rsidRDefault="00F43160" w:rsidP="00F43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 о «Ходе выполнения коллективного договора в части оплаты труда, социальных гарантий, создание условий и охраны труда за 2016 год»</w:t>
      </w:r>
    </w:p>
    <w:bookmarkEnd w:id="0"/>
    <w:p w:rsidR="00F43160" w:rsidRDefault="00F43160" w:rsidP="00F43160">
      <w:pPr>
        <w:pStyle w:val="2"/>
        <w:tabs>
          <w:tab w:val="left" w:pos="2200"/>
        </w:tabs>
        <w:ind w:right="284"/>
      </w:pPr>
      <w:r>
        <w:rPr>
          <w:b/>
        </w:rPr>
        <w:t>Фесенко Н.Д</w:t>
      </w:r>
      <w:r>
        <w:t xml:space="preserve">. </w:t>
      </w:r>
      <w:r>
        <w:rPr>
          <w:b/>
        </w:rPr>
        <w:t>заведующую ДОО,</w:t>
      </w:r>
      <w:r>
        <w:t xml:space="preserve"> сообщила, что </w:t>
      </w:r>
      <w:r>
        <w:rPr>
          <w:b/>
        </w:rPr>
        <w:t>«Общие положения»</w:t>
      </w:r>
      <w:r>
        <w:t xml:space="preserve"> коллективного договора выполняются полностью, все решения по работе организации принимаются с учетом мнения профкома.</w:t>
      </w:r>
      <w:r w:rsidRPr="00F43160">
        <w:t xml:space="preserve"> </w:t>
      </w:r>
      <w:r>
        <w:t>Соблюдаются  сторонами принципы сотрудничества, уважения интересов друг друга, равноправия, стремления достигать компромиссных решений;</w:t>
      </w:r>
    </w:p>
    <w:p w:rsidR="00F43160" w:rsidRPr="00F43160" w:rsidRDefault="00F43160" w:rsidP="00F4316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160">
        <w:rPr>
          <w:rFonts w:ascii="Times New Roman" w:hAnsi="Times New Roman" w:cs="Times New Roman"/>
          <w:sz w:val="28"/>
          <w:szCs w:val="28"/>
        </w:rPr>
        <w:t xml:space="preserve">Раздел «Регулирование трудовых отношений и непосредственно связанных с ними отношений» выполняется полностью, трудовой договор с работниками заключается в двух экземплярах в письменной форме, каждый из которых подписывается работодателем и работником; </w:t>
      </w:r>
      <w:r w:rsidRPr="00F43160">
        <w:rPr>
          <w:rFonts w:ascii="Times New Roman" w:hAnsi="Times New Roman" w:cs="Times New Roman"/>
          <w:color w:val="000000"/>
          <w:sz w:val="28"/>
          <w:szCs w:val="28"/>
        </w:rPr>
        <w:t>трудовые отношения при поступлении на работу между работодателем и работником оформляется в двух экземплярах и хранится у каждой из сторон (ст.67 ТКРФ);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160">
        <w:rPr>
          <w:rFonts w:ascii="Times New Roman" w:hAnsi="Times New Roman" w:cs="Times New Roman"/>
          <w:sz w:val="28"/>
          <w:szCs w:val="28"/>
        </w:rPr>
        <w:t>увеличение учебной нагрузки воспитателя в течении учебного года по сравнению с учебной нагрузкой, оговоренном в трудовом договоре производятся только по взаимному согласию сторон.</w:t>
      </w:r>
      <w:r w:rsidRPr="00F4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3160" w:rsidRDefault="00F43160" w:rsidP="00F43160">
      <w:pPr>
        <w:pStyle w:val="2"/>
        <w:tabs>
          <w:tab w:val="left" w:pos="2200"/>
        </w:tabs>
        <w:spacing w:line="0" w:lineRule="atLeast"/>
        <w:ind w:right="284"/>
        <w:rPr>
          <w:color w:val="000000"/>
          <w:szCs w:val="28"/>
        </w:rPr>
      </w:pPr>
      <w:r>
        <w:t xml:space="preserve">Раздел </w:t>
      </w:r>
      <w:r>
        <w:rPr>
          <w:b/>
        </w:rPr>
        <w:t>«Профессиональная подготовка, переподготовка и повышение квалификации работников</w:t>
      </w:r>
      <w:r>
        <w:t>» выполняется полностью,</w:t>
      </w:r>
      <w:r>
        <w:rPr>
          <w:color w:val="000000"/>
          <w:szCs w:val="28"/>
        </w:rPr>
        <w:t xml:space="preserve">  </w:t>
      </w:r>
    </w:p>
    <w:p w:rsidR="00F43160" w:rsidRPr="00F43160" w:rsidRDefault="00F43160" w:rsidP="00F43160">
      <w:pPr>
        <w:pStyle w:val="2"/>
        <w:tabs>
          <w:tab w:val="left" w:pos="2200"/>
        </w:tabs>
        <w:spacing w:line="0" w:lineRule="atLeast"/>
        <w:ind w:right="284"/>
      </w:pPr>
      <w:r>
        <w:rPr>
          <w:color w:val="000000"/>
          <w:szCs w:val="28"/>
        </w:rPr>
        <w:t xml:space="preserve">- </w:t>
      </w:r>
      <w:r w:rsidRPr="00F43160">
        <w:rPr>
          <w:color w:val="000000"/>
          <w:szCs w:val="28"/>
        </w:rPr>
        <w:t>в детском саду на курсы переподготовки съездило 6 человек (по плану), аттестовалось за 2016 год 3 человека;</w:t>
      </w:r>
    </w:p>
    <w:p w:rsidR="00F43160" w:rsidRPr="00F43160" w:rsidRDefault="00F43160" w:rsidP="00F43160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160">
        <w:rPr>
          <w:rFonts w:ascii="Times New Roman" w:hAnsi="Times New Roman" w:cs="Times New Roman"/>
          <w:color w:val="000000"/>
          <w:sz w:val="28"/>
          <w:szCs w:val="28"/>
        </w:rPr>
        <w:t>-    повышается квалификация педагогических работников не реже, чем один раз в три года;</w:t>
      </w:r>
    </w:p>
    <w:p w:rsidR="00F43160" w:rsidRPr="00F43160" w:rsidRDefault="00F43160" w:rsidP="00F43160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160">
        <w:rPr>
          <w:rFonts w:ascii="Times New Roman" w:hAnsi="Times New Roman" w:cs="Times New Roman"/>
          <w:color w:val="000000"/>
          <w:sz w:val="28"/>
          <w:szCs w:val="28"/>
        </w:rPr>
        <w:t>-   предоставляются гарантии и компенсации работникам, совмещающим работу с обучением в учреждениях высшего, среднего профессионального образования при получении ими образования соответствующего уровня впервые;</w:t>
      </w:r>
    </w:p>
    <w:p w:rsidR="00F43160" w:rsidRPr="006B17E4" w:rsidRDefault="00F43160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160">
        <w:rPr>
          <w:rFonts w:ascii="Times New Roman" w:hAnsi="Times New Roman" w:cs="Times New Roman"/>
          <w:color w:val="000000"/>
          <w:sz w:val="28"/>
          <w:szCs w:val="28"/>
        </w:rPr>
        <w:t>-    организовывается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F43160" w:rsidRDefault="00F43160" w:rsidP="00F43160">
      <w:pPr>
        <w:pStyle w:val="2"/>
        <w:tabs>
          <w:tab w:val="left" w:pos="2200"/>
        </w:tabs>
        <w:ind w:right="284"/>
      </w:pPr>
      <w:r>
        <w:t xml:space="preserve">Раздел </w:t>
      </w:r>
      <w:r>
        <w:rPr>
          <w:b/>
        </w:rPr>
        <w:t>«Высвобождение работников и содействие их трудоустройству</w:t>
      </w:r>
      <w:r>
        <w:t xml:space="preserve">» выполняется полностью, за период  2016 года работников по сокращению штатов не увольняли. Не используемых помещений для сдачи в аренду не имеем. </w:t>
      </w:r>
    </w:p>
    <w:p w:rsidR="006B17E4" w:rsidRDefault="00F43160" w:rsidP="00F43160">
      <w:pPr>
        <w:pStyle w:val="2"/>
        <w:tabs>
          <w:tab w:val="left" w:pos="2200"/>
        </w:tabs>
        <w:ind w:right="284"/>
      </w:pPr>
      <w:r>
        <w:t xml:space="preserve">Раздел </w:t>
      </w:r>
      <w:r>
        <w:rPr>
          <w:b/>
        </w:rPr>
        <w:t>«Рабочее время и время отдыха»</w:t>
      </w:r>
      <w:r>
        <w:t xml:space="preserve"> выполняется. </w:t>
      </w:r>
    </w:p>
    <w:p w:rsidR="006B17E4" w:rsidRPr="006B17E4" w:rsidRDefault="006B17E4" w:rsidP="006B17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соблюдется  режим рабочего времени;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своевременно составляется и доводится до сведения работников график сменности;</w:t>
      </w:r>
    </w:p>
    <w:p w:rsidR="006B17E4" w:rsidRPr="006B17E4" w:rsidRDefault="006B17E4" w:rsidP="006B17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наличие ненормированного рабочего дня;</w:t>
      </w:r>
    </w:p>
    <w:p w:rsidR="006B17E4" w:rsidRPr="006B17E4" w:rsidRDefault="006B17E4" w:rsidP="006B17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предоставляется  перерыв для отдыха и питания в течение рабочего дня (смены) от 30 минут до 1 часа;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своевременно составляется график отпусков и доводится  до сведения работников;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соблюдается очередность предоставления ежегодных оплачиваемых отпусков с учетом мнения профкома;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предоставляются  ежегодные оплачиваемые отпуска беременным женщинам, несовершеннолетним и инвалидам;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в соответствии с Приложением № 8 к коллективному договору воспользовались 2 человека дополнительным оплачиваемым отпуском за ненормированный рабочий день;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в соответствии с п. 4.20. Раздел 4 «Рабочее время и время отдых труда» воспользовались правом на дополнительный отпуск – 7 человек, работу во вредных или тяжелых условиях труда (по оценке условий труда);</w:t>
      </w:r>
    </w:p>
    <w:p w:rsidR="006B17E4" w:rsidRPr="006B17E4" w:rsidRDefault="006B17E4" w:rsidP="006B17E4">
      <w:pPr>
        <w:shd w:val="clear" w:color="auto" w:fill="FFFFFF"/>
        <w:spacing w:after="0" w:line="0" w:lineRule="atLeast"/>
        <w:ind w:lef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предоставляются  отгулы  или повышенная  оплата труда за работу в нерабочие праздничные дни;</w:t>
      </w:r>
    </w:p>
    <w:p w:rsidR="006B17E4" w:rsidRDefault="00F43160" w:rsidP="00F43160">
      <w:pPr>
        <w:pStyle w:val="2"/>
        <w:tabs>
          <w:tab w:val="left" w:pos="2200"/>
        </w:tabs>
        <w:ind w:right="284"/>
      </w:pPr>
      <w:r>
        <w:t xml:space="preserve">Раздел </w:t>
      </w:r>
      <w:r>
        <w:rPr>
          <w:b/>
        </w:rPr>
        <w:t xml:space="preserve">«Оплата и стимулирование труда» </w:t>
      </w:r>
      <w:r>
        <w:t xml:space="preserve">выполняется полностью. </w:t>
      </w:r>
    </w:p>
    <w:p w:rsidR="006B17E4" w:rsidRPr="006B17E4" w:rsidRDefault="006B17E4" w:rsidP="006B17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оплата труда работников осуществляется на основе Единой тарифной сетки по оплате труда работников организаций бюджетной сферы и утвержденного штатного расписания, а с 29.01.2015 года было принято новое Положение об оплате труда, и с этого момента оплата труда производилась согласно новому Положению;</w:t>
      </w:r>
    </w:p>
    <w:p w:rsidR="006B17E4" w:rsidRPr="006B17E4" w:rsidRDefault="006B17E4" w:rsidP="006B17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color w:val="000000"/>
          <w:sz w:val="28"/>
          <w:szCs w:val="28"/>
        </w:rPr>
        <w:t>- заработная плата выплачивалась работникам регулярно, за каждый текущий месяц, не реже каждые полмесяца в денежной форме;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7E4">
        <w:rPr>
          <w:rFonts w:ascii="Times New Roman" w:hAnsi="Times New Roman" w:cs="Times New Roman"/>
          <w:sz w:val="28"/>
          <w:szCs w:val="28"/>
        </w:rPr>
        <w:t xml:space="preserve">- </w:t>
      </w:r>
      <w:r w:rsidRPr="006B17E4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заработная плата в организации –14 665; количество человек ее получающих – 48;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минимальная заработная плата – 9 204, </w:t>
      </w:r>
      <w:r w:rsidRPr="006B17E4">
        <w:rPr>
          <w:rFonts w:ascii="Times New Roman" w:hAnsi="Times New Roman" w:cs="Times New Roman"/>
          <w:sz w:val="28"/>
          <w:szCs w:val="28"/>
        </w:rPr>
        <w:t>количество человек ее получающих – 25;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sz w:val="28"/>
          <w:szCs w:val="28"/>
        </w:rPr>
        <w:t xml:space="preserve">- количество работников - </w:t>
      </w:r>
      <w:proofErr w:type="gramStart"/>
      <w:r w:rsidRPr="006B17E4">
        <w:rPr>
          <w:rFonts w:ascii="Times New Roman" w:hAnsi="Times New Roman" w:cs="Times New Roman"/>
          <w:sz w:val="28"/>
          <w:szCs w:val="28"/>
        </w:rPr>
        <w:t>25,  которым</w:t>
      </w:r>
      <w:proofErr w:type="gramEnd"/>
      <w:r w:rsidRPr="006B17E4">
        <w:rPr>
          <w:rFonts w:ascii="Times New Roman" w:hAnsi="Times New Roman" w:cs="Times New Roman"/>
          <w:sz w:val="28"/>
          <w:szCs w:val="28"/>
        </w:rPr>
        <w:t xml:space="preserve"> производится доплата до МРОТ;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sz w:val="28"/>
          <w:szCs w:val="28"/>
        </w:rPr>
        <w:t>- доплата за совмещение профессий – 3 чел;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sz w:val="28"/>
          <w:szCs w:val="28"/>
        </w:rPr>
        <w:t xml:space="preserve">-  размер повышения оплаты труда за работу в ночное время </w:t>
      </w:r>
      <w:proofErr w:type="gramStart"/>
      <w:r w:rsidRPr="006B17E4">
        <w:rPr>
          <w:rFonts w:ascii="Times New Roman" w:hAnsi="Times New Roman" w:cs="Times New Roman"/>
          <w:sz w:val="28"/>
          <w:szCs w:val="28"/>
        </w:rPr>
        <w:t>–  -</w:t>
      </w:r>
      <w:proofErr w:type="gramEnd"/>
      <w:r w:rsidRPr="006B17E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sz w:val="28"/>
          <w:szCs w:val="28"/>
        </w:rPr>
        <w:t>-  размер повышения оплаты труда за работу в дневное время –  вредные – 3 чел / 10 – 12 % и тяжелые  условия труда, работу в сверхурочное время, женщинам при разделении рабочего дня на части (перерыв более 2-х часов) и т. д;</w:t>
      </w:r>
    </w:p>
    <w:p w:rsidR="006B17E4" w:rsidRPr="006B17E4" w:rsidRDefault="006B17E4" w:rsidP="006B17E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17E4">
        <w:rPr>
          <w:rFonts w:ascii="Times New Roman" w:hAnsi="Times New Roman" w:cs="Times New Roman"/>
          <w:sz w:val="28"/>
          <w:szCs w:val="28"/>
        </w:rPr>
        <w:t>- работодатель извещает работника о составных частях заработной платы в письменной форме.</w:t>
      </w:r>
    </w:p>
    <w:p w:rsidR="006B17E4" w:rsidRDefault="00F43160" w:rsidP="00F43160">
      <w:pPr>
        <w:pStyle w:val="2"/>
        <w:tabs>
          <w:tab w:val="left" w:pos="2200"/>
        </w:tabs>
        <w:ind w:right="284"/>
      </w:pPr>
      <w:r>
        <w:t xml:space="preserve">Раздел </w:t>
      </w:r>
      <w:r>
        <w:rPr>
          <w:b/>
        </w:rPr>
        <w:t xml:space="preserve">«Дополнительные гарантии и компенсации, предоставляемые работникам» </w:t>
      </w:r>
      <w:r>
        <w:t xml:space="preserve">выполнен полностью. 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работникам, которые обучаются заочно, были предоставлены дополнительные отпуска с сохранением среднего заработка. Во время проведения медицинских осмотров за работниками сохранялся средний заработок по месту работы, медицинские осмотры проводились за счет средств работодателя;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работодатель в соответствие с «Положением об отраслевой системе оплаты труда работников» ежемесячно выплачивает каждому работнику за выслугу лет (стаж)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**при выслуге лет от 1 до 5 лет –  6 человек - 5 %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*при выслуге лет от 5 до 10 лет – 10 человек – 10 %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*при выслуге лет от 10 до 20 лет – 12 человек – 15 %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*при выслуге лет от 20 и выше – 20 человек – 20 %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педагогам за квалификационную категорию (категоричность)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*высшая квалификационная категория – 4 человека – 0,15 %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*первая квалификационная категория – 13 человек – 0,10 %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 xml:space="preserve">- в соответствии с п. 6.9.2. Раздел 6: «Дополнительные гарантии и компенсации, предоставляемые работникам» работодатель ежемесячно выплачивает наставникам, закрепленным за работниками из числа молодежи за проводимую </w:t>
      </w:r>
      <w:r>
        <w:lastRenderedPageBreak/>
        <w:t>работу в размере 100 рублей и молодым специалистам доплата в размере 10 % оклада в течение года;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работникам, награжденными ведомственными наградами ежемесячно выплачивается в размере 1 500 рублей к зарплате  (1 человек) «Почетный работник народного образования», ежемесячно выплачивается в размере 0, 075 % от оклада (1 человек) «Почетная грамота Министерства образования и науки Российской Федерации»;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работникам, награжденными профсоюзными наградами ежемесячно выплачивается в размере  500 рублей к зарплате грамота Общероссийского Профсоюза образования;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работникам, награжденными профсоюзными наградами ежемесячно выплачивается в размере  400 рублей к зарплате грамота Президиума Краснодарской краевой организации;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работникам, награжденными профсоюзными наградами ежемесячно выплачивается в размере  200 рублей к зарплате грамота территориальной районной организации Профсоюза;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 xml:space="preserve">- </w:t>
      </w:r>
      <w:proofErr w:type="spellStart"/>
      <w:r w:rsidR="00A3134E">
        <w:rPr>
          <w:b/>
        </w:rPr>
        <w:t>С</w:t>
      </w:r>
      <w:r w:rsidR="00036120">
        <w:rPr>
          <w:b/>
        </w:rPr>
        <w:t>узик</w:t>
      </w:r>
      <w:proofErr w:type="spellEnd"/>
      <w:r w:rsidR="00A3134E">
        <w:rPr>
          <w:b/>
        </w:rPr>
        <w:t xml:space="preserve"> </w:t>
      </w:r>
      <w:r>
        <w:rPr>
          <w:b/>
        </w:rPr>
        <w:t xml:space="preserve">С.А. </w:t>
      </w:r>
      <w:r>
        <w:t xml:space="preserve">председатель ПК, учреждение ежегодно отчисляет в первичную профсоюзную организацию денежные средства в размере 30 % от фонда удержания профсоюзных средств на проведение культурно – массовой и </w:t>
      </w:r>
      <w:proofErr w:type="spellStart"/>
      <w:r>
        <w:t>физкультурно</w:t>
      </w:r>
      <w:proofErr w:type="spellEnd"/>
      <w:r>
        <w:t xml:space="preserve"> – оздоровительной работы;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организация оказала материальную помощь в размере 5 000 рублей на юбилей – день рождения, рождение ребенка, смерть близких, болезнь работника;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 xml:space="preserve">- педагогическим работникам выплачивается денежная компенсация на книгоиздательскую продукцию и периодические издания в размере 100 </w:t>
      </w:r>
      <w:proofErr w:type="spellStart"/>
      <w:r>
        <w:t>руб</w:t>
      </w:r>
      <w:proofErr w:type="spellEnd"/>
      <w:r>
        <w:t>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предусматриваются меры по созданию условий для реализации программ пенсионного обеспечения работников, проведению организационных и информационно-разъяснительных мероприятий по содержанию пенсионной реформы;</w:t>
      </w:r>
    </w:p>
    <w:p w:rsidR="006B17E4" w:rsidRDefault="006B17E4" w:rsidP="006B17E4">
      <w:pPr>
        <w:pStyle w:val="2"/>
        <w:tabs>
          <w:tab w:val="left" w:pos="2200"/>
        </w:tabs>
        <w:ind w:right="284"/>
      </w:pPr>
      <w:r>
        <w:t>-  предоставляются гарантии и компенсации молодым работникам в период обучения в учебных заведениях среднего и высшего профессионального образования.</w:t>
      </w:r>
    </w:p>
    <w:p w:rsidR="00A3134E" w:rsidRDefault="00F43160" w:rsidP="00F43160">
      <w:pPr>
        <w:pStyle w:val="2"/>
        <w:tabs>
          <w:tab w:val="left" w:pos="2200"/>
        </w:tabs>
        <w:ind w:right="284"/>
      </w:pPr>
      <w:r>
        <w:rPr>
          <w:b/>
        </w:rPr>
        <w:t>Фесенко Н.Д.</w:t>
      </w:r>
      <w:r>
        <w:t xml:space="preserve"> </w:t>
      </w:r>
      <w:r>
        <w:rPr>
          <w:b/>
        </w:rPr>
        <w:t>зав. ДОО,</w:t>
      </w:r>
      <w:r>
        <w:t xml:space="preserve"> сообщила, что раздел </w:t>
      </w:r>
      <w:r>
        <w:rPr>
          <w:b/>
        </w:rPr>
        <w:t>«Условия и охрана труда»</w:t>
      </w:r>
      <w:r>
        <w:t xml:space="preserve"> выполнен полностью. 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созданы безопасные условия труда для работников;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- проведена оценка условий труда (аттестация рабочих мест), в её состав была включена  председатель ПК </w:t>
      </w:r>
      <w:proofErr w:type="spellStart"/>
      <w:r>
        <w:t>Слынько</w:t>
      </w:r>
      <w:proofErr w:type="spellEnd"/>
      <w:r>
        <w:t xml:space="preserve"> С.А.;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- создана и действует комиссия по охране труда, в её состав входит председатель ПК </w:t>
      </w:r>
      <w:proofErr w:type="spellStart"/>
      <w:r>
        <w:t>Слынько</w:t>
      </w:r>
      <w:proofErr w:type="spellEnd"/>
      <w:r>
        <w:t xml:space="preserve"> С. А.;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proofErr w:type="spellStart"/>
      <w:r w:rsidRPr="00A3134E">
        <w:rPr>
          <w:b/>
        </w:rPr>
        <w:t>С</w:t>
      </w:r>
      <w:r w:rsidR="00036120">
        <w:rPr>
          <w:b/>
        </w:rPr>
        <w:t>узик</w:t>
      </w:r>
      <w:proofErr w:type="spellEnd"/>
      <w:r w:rsidRPr="00A3134E">
        <w:rPr>
          <w:b/>
        </w:rPr>
        <w:t xml:space="preserve"> С. А. председатель ПК,</w:t>
      </w:r>
      <w:r>
        <w:t xml:space="preserve"> регулярно проводились инструктажи по ОТ;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работники обеспечены нормативными справочными материалами по ОТ за счет учреждения;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 - финансирование мероприятий по охране труда запланировано: 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 272 877,96 тыс. руб. (не менее 2% от ФОТ или 0,7% предусмотренных на эксплуатационные расходы), </w:t>
      </w:r>
      <w:proofErr w:type="gramStart"/>
      <w:r>
        <w:t>выделено  272</w:t>
      </w:r>
      <w:proofErr w:type="gramEnd"/>
      <w:r>
        <w:t xml:space="preserve"> 877,96 тыс. рублей;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аттестация рабочих мест – из 35   рабочих мест аттестовано 35, информирование работников о результатах аттестации рабочих мест;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lastRenderedPageBreak/>
        <w:t>- проведено  обучение  и проверка  знаний по охране труда работников организации в сроки, установленные нормативно-правовыми актами по охране труда;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 проводится прохождение медосмотра при приеме на работу, периодических медосмотров;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- </w:t>
      </w:r>
      <w:proofErr w:type="gramStart"/>
      <w:r>
        <w:t>своевременно  выдаётся</w:t>
      </w:r>
      <w:proofErr w:type="gramEnd"/>
      <w:r>
        <w:t xml:space="preserve">  спецодежда, СИЗ, моющие и другие средства в соответствии с отраслевыми нормами профессий и должностей (100 % обеспеченности);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- обеспечен ремонт, стирка, суши, обеззараживание и восстановление защитных свойств   спец. </w:t>
      </w:r>
      <w:proofErr w:type="gramStart"/>
      <w:r>
        <w:t>одежды,  спец.</w:t>
      </w:r>
      <w:proofErr w:type="gramEnd"/>
      <w:r>
        <w:t xml:space="preserve"> обуви;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предоставляется работникам, занятым на работах с вредными, тяжелыми условиями труда гарантии и компенсации;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обеспечиваются условия и охрана труда женщин, молодежи;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 xml:space="preserve">- обеспечивается контроль за </w:t>
      </w:r>
      <w:proofErr w:type="gramStart"/>
      <w:r>
        <w:t>состоянием  условий</w:t>
      </w:r>
      <w:proofErr w:type="gramEnd"/>
      <w:r>
        <w:t xml:space="preserve"> и охраны труда, выполнение соглашения по охране труда.</w:t>
      </w:r>
    </w:p>
    <w:p w:rsidR="00A3134E" w:rsidRDefault="00A3134E" w:rsidP="00F43160">
      <w:pPr>
        <w:pStyle w:val="2"/>
        <w:tabs>
          <w:tab w:val="left" w:pos="2200"/>
        </w:tabs>
        <w:ind w:right="284"/>
      </w:pPr>
      <w:proofErr w:type="spellStart"/>
      <w:r>
        <w:rPr>
          <w:b/>
        </w:rPr>
        <w:t>С</w:t>
      </w:r>
      <w:r w:rsidR="00036120">
        <w:rPr>
          <w:b/>
        </w:rPr>
        <w:t>узик</w:t>
      </w:r>
      <w:proofErr w:type="spellEnd"/>
      <w:r w:rsidR="00F43160">
        <w:rPr>
          <w:b/>
        </w:rPr>
        <w:t xml:space="preserve"> С.А. председатель ПК,</w:t>
      </w:r>
      <w:r w:rsidR="00F43160">
        <w:t xml:space="preserve"> сообщила, что раздел </w:t>
      </w:r>
      <w:r w:rsidR="00F43160">
        <w:rPr>
          <w:b/>
        </w:rPr>
        <w:t xml:space="preserve">«Гарантии профсоюзной деятельности» </w:t>
      </w:r>
      <w:r w:rsidR="00F43160">
        <w:t xml:space="preserve">выполнен полностью. 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создаются  работодателем условия для нормальной деятельности профкома, предоставляется  свободно оплачиваемое время  для исполнения общественных обязанностей;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профком осуществляет контроль за соблюдением трудового законодательства и иных документов;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работодатель предоставляет профкому помещение для проведения собраний, заседаний, хранения документации, проведения оздоровительной и культурно-массовой работы;</w:t>
      </w:r>
    </w:p>
    <w:p w:rsidR="00A3134E" w:rsidRDefault="00A3134E" w:rsidP="00A3134E">
      <w:pPr>
        <w:pStyle w:val="2"/>
        <w:tabs>
          <w:tab w:val="left" w:pos="2200"/>
        </w:tabs>
        <w:ind w:right="284"/>
      </w:pPr>
      <w:r>
        <w:t>- работодатель представляет профкому необходимую информацию по любым вопросам труда и социально-экономического развития учреждения.</w:t>
      </w:r>
    </w:p>
    <w:p w:rsidR="00B168DF" w:rsidRDefault="00B168DF" w:rsidP="00B168DF">
      <w:pPr>
        <w:pStyle w:val="2"/>
        <w:tabs>
          <w:tab w:val="left" w:pos="2200"/>
        </w:tabs>
        <w:ind w:right="284"/>
      </w:pPr>
      <w:proofErr w:type="spellStart"/>
      <w:r>
        <w:rPr>
          <w:b/>
        </w:rPr>
        <w:t>С</w:t>
      </w:r>
      <w:r w:rsidR="00036120">
        <w:rPr>
          <w:b/>
        </w:rPr>
        <w:t>узик</w:t>
      </w:r>
      <w:proofErr w:type="spellEnd"/>
      <w:r w:rsidR="00F43160">
        <w:rPr>
          <w:b/>
        </w:rPr>
        <w:t xml:space="preserve"> С.</w:t>
      </w:r>
      <w:r>
        <w:rPr>
          <w:b/>
        </w:rPr>
        <w:t xml:space="preserve"> </w:t>
      </w:r>
      <w:r w:rsidR="00F43160">
        <w:rPr>
          <w:b/>
        </w:rPr>
        <w:t>А. председатель ПК</w:t>
      </w:r>
      <w:r w:rsidR="00F43160">
        <w:t xml:space="preserve">, сообщила что, раздел </w:t>
      </w:r>
      <w:r w:rsidR="00F43160">
        <w:rPr>
          <w:b/>
        </w:rPr>
        <w:t xml:space="preserve">«Контроль над выполнением коллективного договора, ответственность сторон коллективного договора» </w:t>
      </w:r>
      <w:r w:rsidR="00F43160">
        <w:t>выполнен полностью. Профком контролирует реализацию плана мероприятий по выполнению коллективного договора и его положений и отчитываются о результатах контроля на общем собрании работников два р</w:t>
      </w:r>
      <w:r>
        <w:t>аза в год; разрабатывается ежегодный план мероприятий по реализации настоящего коллективного договора на текущий год; предоставляется сторонам необходимая информация в целях обеспечения надлежащего контроля над выполнением условий коллективного договора.</w:t>
      </w:r>
    </w:p>
    <w:p w:rsidR="00F43160" w:rsidRPr="00F43160" w:rsidRDefault="00F43160" w:rsidP="00B168D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proofErr w:type="spellStart"/>
      <w:r w:rsidRPr="00F43160">
        <w:rPr>
          <w:rFonts w:ascii="Times New Roman" w:hAnsi="Times New Roman" w:cs="Times New Roman"/>
          <w:b/>
          <w:sz w:val="28"/>
        </w:rPr>
        <w:t>Кемайкина</w:t>
      </w:r>
      <w:proofErr w:type="spellEnd"/>
      <w:r w:rsidRPr="00F43160">
        <w:rPr>
          <w:rFonts w:ascii="Times New Roman" w:hAnsi="Times New Roman" w:cs="Times New Roman"/>
          <w:b/>
          <w:sz w:val="28"/>
        </w:rPr>
        <w:t xml:space="preserve"> Е. В. воспитателя,</w:t>
      </w:r>
      <w:r w:rsidRPr="00F43160">
        <w:rPr>
          <w:rFonts w:ascii="Times New Roman" w:hAnsi="Times New Roman" w:cs="Times New Roman"/>
          <w:sz w:val="28"/>
        </w:rPr>
        <w:t xml:space="preserve"> члена профсоюза организации, предложила признать работу профкома удовлетворительной.</w:t>
      </w:r>
    </w:p>
    <w:p w:rsidR="00F43160" w:rsidRPr="00F43160" w:rsidRDefault="00F43160" w:rsidP="00B168DF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F4316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43160">
        <w:rPr>
          <w:rFonts w:ascii="Times New Roman" w:hAnsi="Times New Roman" w:cs="Times New Roman"/>
          <w:b/>
          <w:sz w:val="28"/>
        </w:rPr>
        <w:t>Маньшина</w:t>
      </w:r>
      <w:proofErr w:type="spellEnd"/>
      <w:r w:rsidRPr="00F43160">
        <w:rPr>
          <w:rFonts w:ascii="Times New Roman" w:hAnsi="Times New Roman" w:cs="Times New Roman"/>
          <w:b/>
          <w:sz w:val="28"/>
        </w:rPr>
        <w:t xml:space="preserve"> Е.А.  члена ПК</w:t>
      </w:r>
      <w:r w:rsidRPr="00F43160">
        <w:rPr>
          <w:rFonts w:ascii="Times New Roman" w:hAnsi="Times New Roman" w:cs="Times New Roman"/>
          <w:sz w:val="28"/>
        </w:rPr>
        <w:t>, предложила вынести вопрос на голосование.</w:t>
      </w:r>
    </w:p>
    <w:p w:rsidR="00F43160" w:rsidRPr="00F43160" w:rsidRDefault="00F43160" w:rsidP="00B168DF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F43160">
        <w:rPr>
          <w:rFonts w:ascii="Times New Roman" w:hAnsi="Times New Roman" w:cs="Times New Roman"/>
          <w:sz w:val="28"/>
        </w:rPr>
        <w:t>Результаты голосования:</w:t>
      </w:r>
    </w:p>
    <w:p w:rsidR="00F43160" w:rsidRPr="00F43160" w:rsidRDefault="00B168DF" w:rsidP="00B168DF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– 45</w:t>
      </w:r>
      <w:r w:rsidR="00F43160" w:rsidRPr="00F43160">
        <w:rPr>
          <w:rFonts w:ascii="Times New Roman" w:hAnsi="Times New Roman" w:cs="Times New Roman"/>
          <w:sz w:val="28"/>
        </w:rPr>
        <w:t xml:space="preserve"> чел, «против»- нет, «воздержались»- нет</w:t>
      </w:r>
    </w:p>
    <w:p w:rsidR="00F43160" w:rsidRPr="00F43160" w:rsidRDefault="00F43160" w:rsidP="00B168DF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F43160">
        <w:rPr>
          <w:rFonts w:ascii="Times New Roman" w:hAnsi="Times New Roman" w:cs="Times New Roman"/>
          <w:b/>
          <w:sz w:val="28"/>
        </w:rPr>
        <w:t>РЕШИЛИ.</w:t>
      </w:r>
    </w:p>
    <w:p w:rsidR="00F43160" w:rsidRPr="00F43160" w:rsidRDefault="00F43160" w:rsidP="00B168DF">
      <w:pPr>
        <w:spacing w:after="0" w:line="0" w:lineRule="atLeast"/>
        <w:rPr>
          <w:rFonts w:ascii="Times New Roman" w:hAnsi="Times New Roman" w:cs="Times New Roman"/>
          <w:sz w:val="28"/>
        </w:rPr>
      </w:pPr>
      <w:r w:rsidRPr="00F43160">
        <w:rPr>
          <w:rFonts w:ascii="Times New Roman" w:hAnsi="Times New Roman" w:cs="Times New Roman"/>
          <w:sz w:val="28"/>
        </w:rPr>
        <w:t>-  Работу профко</w:t>
      </w:r>
      <w:r w:rsidR="00B168DF">
        <w:rPr>
          <w:rFonts w:ascii="Times New Roman" w:hAnsi="Times New Roman" w:cs="Times New Roman"/>
          <w:sz w:val="28"/>
        </w:rPr>
        <w:t xml:space="preserve">ма признать удовлетворительной, </w:t>
      </w:r>
      <w:r w:rsidRPr="00F43160">
        <w:rPr>
          <w:rFonts w:ascii="Times New Roman" w:hAnsi="Times New Roman" w:cs="Times New Roman"/>
          <w:sz w:val="28"/>
        </w:rPr>
        <w:t>Выразить благодарность профкому за проведенную работу.</w:t>
      </w:r>
    </w:p>
    <w:p w:rsidR="00F43160" w:rsidRDefault="00F43160" w:rsidP="00F4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597" w:rsidRDefault="00394597" w:rsidP="00F43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4597" w:rsidSect="00C85FC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47E"/>
    <w:multiLevelType w:val="hybridMultilevel"/>
    <w:tmpl w:val="A906E944"/>
    <w:lvl w:ilvl="0" w:tplc="7F6E1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89F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8F5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C6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F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032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8CD5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AD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CC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67579"/>
    <w:multiLevelType w:val="hybridMultilevel"/>
    <w:tmpl w:val="0D98FF4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EBF0681"/>
    <w:multiLevelType w:val="hybridMultilevel"/>
    <w:tmpl w:val="753AB8A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1393931"/>
    <w:multiLevelType w:val="hybridMultilevel"/>
    <w:tmpl w:val="7EC2809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7D406D8"/>
    <w:multiLevelType w:val="hybridMultilevel"/>
    <w:tmpl w:val="91F25CD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1E"/>
    <w:rsid w:val="00036120"/>
    <w:rsid w:val="00394597"/>
    <w:rsid w:val="003E331E"/>
    <w:rsid w:val="006B17E4"/>
    <w:rsid w:val="00763A87"/>
    <w:rsid w:val="00892485"/>
    <w:rsid w:val="008E4537"/>
    <w:rsid w:val="009C365B"/>
    <w:rsid w:val="00A151BF"/>
    <w:rsid w:val="00A25053"/>
    <w:rsid w:val="00A3134E"/>
    <w:rsid w:val="00B168DF"/>
    <w:rsid w:val="00BB6A32"/>
    <w:rsid w:val="00C85FCA"/>
    <w:rsid w:val="00EC4E1F"/>
    <w:rsid w:val="00F43160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77C7E-C537-4A9C-A678-8E8F7BA6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31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3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EC4E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E1F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27A7-F46B-42FE-8083-05E5FD26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dcterms:created xsi:type="dcterms:W3CDTF">2017-09-20T08:40:00Z</dcterms:created>
  <dcterms:modified xsi:type="dcterms:W3CDTF">2017-09-25T19:11:00Z</dcterms:modified>
</cp:coreProperties>
</file>